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E35D" w14:textId="35B57736" w:rsidR="00E33D23" w:rsidRPr="007C740B" w:rsidRDefault="00C640F7" w:rsidP="00C640F7">
      <w:pPr>
        <w:shd w:val="clear" w:color="auto" w:fill="FFFFFF"/>
        <w:spacing w:after="40" w:line="259" w:lineRule="auto"/>
        <w:ind w:left="7920"/>
        <w:jc w:val="right"/>
        <w:rPr>
          <w:rFonts w:asciiTheme="minorHAnsi" w:eastAsia="Times New Roman" w:hAnsiTheme="minorHAnsi" w:cstheme="minorHAnsi"/>
          <w:caps/>
          <w:sz w:val="30"/>
          <w:szCs w:val="30"/>
          <w:lang w:val="uz-Cyrl-UZ"/>
        </w:rPr>
      </w:pPr>
      <w:bookmarkStart w:id="0" w:name="_Hlk160901814"/>
      <w:r w:rsidRPr="007C740B">
        <w:rPr>
          <w:rFonts w:asciiTheme="minorHAnsi" w:eastAsia="Times New Roman" w:hAnsiTheme="minorHAnsi" w:cstheme="minorHAnsi"/>
          <w:sz w:val="30"/>
          <w:szCs w:val="30"/>
          <w:lang w:val="uz-Cyrl-UZ"/>
        </w:rPr>
        <w:t>Лойиҳа</w:t>
      </w:r>
    </w:p>
    <w:p w14:paraId="267E5D19" w14:textId="77777777" w:rsidR="00E33D23" w:rsidRPr="007C740B" w:rsidRDefault="00E33D23" w:rsidP="00E33D23">
      <w:pPr>
        <w:shd w:val="clear" w:color="auto" w:fill="FFFFFF"/>
        <w:spacing w:after="40" w:line="259" w:lineRule="auto"/>
        <w:jc w:val="center"/>
        <w:rPr>
          <w:rFonts w:asciiTheme="minorHAnsi" w:eastAsia="Times New Roman" w:hAnsiTheme="minorHAnsi" w:cstheme="minorHAnsi"/>
          <w:caps/>
          <w:sz w:val="30"/>
          <w:szCs w:val="30"/>
          <w:lang w:val="uz-Cyrl-UZ"/>
        </w:rPr>
      </w:pPr>
    </w:p>
    <w:p w14:paraId="58C65AA7" w14:textId="77777777" w:rsidR="00E33D23" w:rsidRPr="007C740B" w:rsidRDefault="00E33D23" w:rsidP="00E33D23">
      <w:pPr>
        <w:shd w:val="clear" w:color="auto" w:fill="FFFFFF"/>
        <w:spacing w:after="40" w:line="259" w:lineRule="auto"/>
        <w:jc w:val="center"/>
        <w:rPr>
          <w:rFonts w:asciiTheme="minorHAnsi" w:eastAsia="Times New Roman" w:hAnsiTheme="minorHAnsi" w:cstheme="minorHAnsi"/>
          <w:caps/>
          <w:sz w:val="30"/>
          <w:szCs w:val="30"/>
          <w:lang w:val="uz-Cyrl-UZ"/>
        </w:rPr>
      </w:pPr>
      <w:r w:rsidRPr="007C740B">
        <w:rPr>
          <w:rFonts w:asciiTheme="minorHAnsi" w:eastAsia="Times New Roman" w:hAnsiTheme="minorHAnsi" w:cstheme="minorHAnsi"/>
          <w:caps/>
          <w:sz w:val="30"/>
          <w:szCs w:val="30"/>
          <w:lang w:val="uz-Cyrl-UZ"/>
        </w:rPr>
        <w:t>Ўзбекистон Республикаси Президентининг</w:t>
      </w:r>
    </w:p>
    <w:p w14:paraId="4C9098F3" w14:textId="77777777" w:rsidR="00E33D23" w:rsidRPr="007C740B" w:rsidRDefault="00E33D23" w:rsidP="00E33D23">
      <w:pPr>
        <w:shd w:val="clear" w:color="auto" w:fill="FFFFFF"/>
        <w:spacing w:after="40" w:line="259" w:lineRule="auto"/>
        <w:jc w:val="center"/>
        <w:rPr>
          <w:rFonts w:asciiTheme="minorHAnsi" w:eastAsia="Times New Roman" w:hAnsiTheme="minorHAnsi" w:cstheme="minorHAnsi"/>
          <w:caps/>
          <w:sz w:val="30"/>
          <w:szCs w:val="30"/>
          <w:lang w:val="uz-Cyrl-UZ"/>
        </w:rPr>
      </w:pPr>
      <w:r w:rsidRPr="007C740B">
        <w:rPr>
          <w:rFonts w:asciiTheme="minorHAnsi" w:eastAsia="Times New Roman" w:hAnsiTheme="minorHAnsi" w:cstheme="minorHAnsi"/>
          <w:caps/>
          <w:sz w:val="30"/>
          <w:szCs w:val="30"/>
          <w:lang w:val="uz-Cyrl-UZ"/>
        </w:rPr>
        <w:t>қарори</w:t>
      </w:r>
    </w:p>
    <w:p w14:paraId="62488BC6" w14:textId="77777777" w:rsidR="00E33D23" w:rsidRPr="007C740B" w:rsidRDefault="00E33D23" w:rsidP="00E33D23">
      <w:pPr>
        <w:shd w:val="clear" w:color="auto" w:fill="FFFFFF"/>
        <w:spacing w:after="40" w:line="259" w:lineRule="auto"/>
        <w:jc w:val="center"/>
        <w:rPr>
          <w:rFonts w:asciiTheme="minorHAnsi" w:eastAsia="Times New Roman" w:hAnsiTheme="minorHAnsi" w:cstheme="minorHAnsi"/>
          <w:caps/>
          <w:sz w:val="30"/>
          <w:szCs w:val="30"/>
          <w:lang w:val="uz-Cyrl-UZ"/>
        </w:rPr>
      </w:pPr>
    </w:p>
    <w:p w14:paraId="1427218B" w14:textId="77777777" w:rsidR="00E33D23" w:rsidRPr="007C740B" w:rsidRDefault="00E33D23" w:rsidP="00E33D23">
      <w:pPr>
        <w:shd w:val="clear" w:color="auto" w:fill="FFFFFF"/>
        <w:spacing w:after="40" w:line="259" w:lineRule="auto"/>
        <w:jc w:val="center"/>
        <w:rPr>
          <w:rFonts w:asciiTheme="minorHAnsi" w:eastAsia="Times New Roman" w:hAnsiTheme="minorHAnsi" w:cstheme="minorHAnsi"/>
          <w:caps/>
          <w:sz w:val="30"/>
          <w:szCs w:val="30"/>
          <w:lang w:val="uz-Cyrl-UZ"/>
        </w:rPr>
      </w:pPr>
    </w:p>
    <w:p w14:paraId="3C3E9994" w14:textId="77777777" w:rsidR="00E33D23" w:rsidRPr="007C740B" w:rsidRDefault="00E33D23" w:rsidP="00E33D23">
      <w:pPr>
        <w:shd w:val="clear" w:color="auto" w:fill="FFFFFF"/>
        <w:spacing w:after="40" w:line="259" w:lineRule="auto"/>
        <w:jc w:val="center"/>
        <w:rPr>
          <w:rFonts w:asciiTheme="minorHAnsi" w:eastAsia="Times New Roman" w:hAnsiTheme="minorHAnsi" w:cstheme="minorHAnsi"/>
          <w:caps/>
          <w:sz w:val="30"/>
          <w:szCs w:val="30"/>
          <w:lang w:val="uz-Cyrl-UZ"/>
        </w:rPr>
      </w:pPr>
    </w:p>
    <w:p w14:paraId="48969290" w14:textId="77777777" w:rsidR="00E33D23" w:rsidRPr="007C740B" w:rsidRDefault="00E33D23" w:rsidP="00E33D23">
      <w:pPr>
        <w:shd w:val="clear" w:color="auto" w:fill="FFFFFF"/>
        <w:spacing w:after="40" w:line="259" w:lineRule="auto"/>
        <w:ind w:left="567" w:right="566"/>
        <w:jc w:val="center"/>
        <w:rPr>
          <w:rFonts w:asciiTheme="minorHAnsi" w:eastAsia="Times New Roman" w:hAnsiTheme="minorHAnsi" w:cstheme="minorHAnsi"/>
          <w:b/>
          <w:bCs/>
          <w:sz w:val="30"/>
          <w:szCs w:val="30"/>
          <w:lang w:val="uz-Cyrl-UZ"/>
        </w:rPr>
      </w:pPr>
      <w:bookmarkStart w:id="1" w:name="_Hlk163213925"/>
    </w:p>
    <w:p w14:paraId="2B7D843A" w14:textId="77777777" w:rsidR="00E33D23" w:rsidRPr="007C740B" w:rsidRDefault="00E33D23" w:rsidP="00E33D23">
      <w:pPr>
        <w:shd w:val="clear" w:color="auto" w:fill="FFFFFF"/>
        <w:spacing w:after="40" w:line="259" w:lineRule="auto"/>
        <w:ind w:left="567" w:right="566"/>
        <w:jc w:val="center"/>
        <w:rPr>
          <w:rFonts w:asciiTheme="minorHAnsi" w:eastAsia="Times New Roman" w:hAnsiTheme="minorHAnsi" w:cstheme="minorHAnsi"/>
          <w:b/>
          <w:bCs/>
          <w:sz w:val="30"/>
          <w:szCs w:val="30"/>
          <w:lang w:val="uz-Cyrl-UZ"/>
        </w:rPr>
      </w:pPr>
      <w:r w:rsidRPr="007C740B">
        <w:rPr>
          <w:rFonts w:asciiTheme="minorHAnsi" w:eastAsia="Times New Roman" w:hAnsiTheme="minorHAnsi" w:cstheme="minorHAnsi"/>
          <w:b/>
          <w:bCs/>
          <w:sz w:val="30"/>
          <w:szCs w:val="30"/>
          <w:lang w:val="uz-Cyrl-UZ"/>
        </w:rPr>
        <w:t xml:space="preserve">Халқаро малакалар бўйича баҳолаш амалиётини </w:t>
      </w:r>
      <w:r w:rsidRPr="007C740B">
        <w:rPr>
          <w:rFonts w:asciiTheme="minorHAnsi" w:eastAsia="Times New Roman" w:hAnsiTheme="minorHAnsi" w:cstheme="minorHAnsi"/>
          <w:b/>
          <w:bCs/>
          <w:sz w:val="30"/>
          <w:szCs w:val="30"/>
          <w:lang w:val="uz-Cyrl-UZ"/>
        </w:rPr>
        <w:br/>
        <w:t>ташкил этиш чора-тадбирлари тўғрисида</w:t>
      </w:r>
    </w:p>
    <w:bookmarkEnd w:id="1"/>
    <w:p w14:paraId="09466776" w14:textId="77777777" w:rsidR="00E33D23" w:rsidRPr="007C740B" w:rsidRDefault="00E33D23" w:rsidP="00C640F7">
      <w:pPr>
        <w:shd w:val="clear" w:color="auto" w:fill="FFFFFF"/>
        <w:spacing w:line="259" w:lineRule="auto"/>
        <w:ind w:right="-1"/>
        <w:jc w:val="center"/>
        <w:rPr>
          <w:rFonts w:asciiTheme="minorHAnsi" w:eastAsia="Times New Roman" w:hAnsiTheme="minorHAnsi" w:cstheme="minorHAnsi"/>
          <w:b/>
          <w:bCs/>
          <w:lang w:val="uz-Cyrl-UZ"/>
        </w:rPr>
      </w:pPr>
    </w:p>
    <w:p w14:paraId="6CFBCACB" w14:textId="77777777" w:rsidR="00E33D23" w:rsidRPr="007C740B" w:rsidRDefault="00E33D23" w:rsidP="00C640F7">
      <w:pPr>
        <w:shd w:val="clear" w:color="auto" w:fill="FFFFFF"/>
        <w:spacing w:line="259" w:lineRule="auto"/>
        <w:ind w:right="-1"/>
        <w:jc w:val="center"/>
        <w:rPr>
          <w:rFonts w:asciiTheme="minorHAnsi" w:eastAsia="Times New Roman" w:hAnsiTheme="minorHAnsi" w:cstheme="minorHAnsi"/>
          <w:b/>
          <w:bCs/>
          <w:lang w:val="uz-Cyrl-UZ"/>
        </w:rPr>
      </w:pPr>
    </w:p>
    <w:p w14:paraId="129FBF0A" w14:textId="23F38FBA" w:rsidR="00E33D23" w:rsidRPr="007C740B" w:rsidRDefault="00E33D23" w:rsidP="00C640F7">
      <w:pPr>
        <w:shd w:val="clear" w:color="auto" w:fill="FFFFFF"/>
        <w:spacing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Илғор хорижий тажрибалар асосида умумий ўрта, профессионал </w:t>
      </w:r>
      <w:r w:rsidRPr="007C740B">
        <w:rPr>
          <w:rFonts w:asciiTheme="minorHAnsi" w:eastAsia="Times New Roman" w:hAnsiTheme="minorHAnsi" w:cstheme="minorHAnsi"/>
          <w:sz w:val="30"/>
          <w:szCs w:val="30"/>
          <w:lang w:val="uz-Cyrl-UZ"/>
        </w:rPr>
        <w:br/>
        <w:t xml:space="preserve">ва олий таълим дастурларини </w:t>
      </w:r>
      <w:r w:rsidRPr="007C740B">
        <w:rPr>
          <w:rFonts w:asciiTheme="minorHAnsi" w:eastAsia="Times New Roman" w:hAnsiTheme="minorHAnsi" w:cstheme="minorHAnsi"/>
          <w:bCs/>
          <w:sz w:val="30"/>
          <w:szCs w:val="30"/>
          <w:lang w:val="uz-Cyrl-UZ"/>
        </w:rPr>
        <w:t>интеграция қилиш,</w:t>
      </w:r>
      <w:r w:rsidRPr="007C740B">
        <w:rPr>
          <w:rFonts w:asciiTheme="minorHAnsi" w:eastAsia="Times New Roman" w:hAnsiTheme="minorHAnsi" w:cstheme="minorHAnsi"/>
          <w:sz w:val="30"/>
          <w:szCs w:val="30"/>
          <w:lang w:val="uz-Cyrl-UZ"/>
        </w:rPr>
        <w:t xml:space="preserve"> уларнинг ўзаро уйғунлигини таъминлаш, касбий кўникмаларни белгилаш ва баҳолашда халқаро стандартларни жорий этиш мақсадида:</w:t>
      </w:r>
    </w:p>
    <w:p w14:paraId="1570AEB0" w14:textId="3B89A7A2"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eastAsia="Times New Roman" w:hAnsiTheme="minorHAnsi" w:cstheme="minorHAnsi"/>
          <w:sz w:val="30"/>
          <w:szCs w:val="30"/>
          <w:lang w:val="uz-Cyrl-UZ"/>
        </w:rPr>
      </w:pPr>
      <w:bookmarkStart w:id="2" w:name="_Hlk171350586"/>
      <w:r w:rsidRPr="007C740B">
        <w:rPr>
          <w:rFonts w:asciiTheme="minorHAnsi" w:eastAsia="Times New Roman" w:hAnsiTheme="minorHAnsi" w:cstheme="minorHAnsi"/>
          <w:sz w:val="30"/>
          <w:szCs w:val="30"/>
          <w:lang w:val="uz-Cyrl-UZ"/>
        </w:rPr>
        <w:t xml:space="preserve">Стратегик ислоҳотлар агентлиги (кейинги ўринларда – Агентлик) </w:t>
      </w:r>
      <w:r w:rsidR="00C640F7" w:rsidRPr="007C740B">
        <w:rPr>
          <w:rFonts w:asciiTheme="minorHAnsi" w:eastAsia="Times New Roman" w:hAnsiTheme="minorHAnsi" w:cstheme="minorHAnsi"/>
          <w:sz w:val="30"/>
          <w:szCs w:val="30"/>
          <w:lang w:val="uz-Cyrl-UZ"/>
        </w:rPr>
        <w:t xml:space="preserve">ҳамда </w:t>
      </w:r>
      <w:r w:rsidRPr="007C740B">
        <w:rPr>
          <w:rFonts w:asciiTheme="minorHAnsi" w:eastAsia="Times New Roman" w:hAnsiTheme="minorHAnsi" w:cstheme="minorHAnsi"/>
          <w:sz w:val="30"/>
          <w:szCs w:val="30"/>
          <w:lang w:val="uz-Cyrl-UZ"/>
        </w:rPr>
        <w:t>Олий таълим, фан ва инновациялар вазирлиги</w:t>
      </w:r>
      <w:r w:rsidR="00C640F7" w:rsidRPr="007C740B">
        <w:rPr>
          <w:rFonts w:asciiTheme="minorHAnsi" w:eastAsia="Times New Roman" w:hAnsiTheme="minorHAnsi" w:cstheme="minorHAnsi"/>
          <w:sz w:val="30"/>
          <w:szCs w:val="30"/>
          <w:lang w:val="uz-Cyrl-UZ"/>
        </w:rPr>
        <w:t xml:space="preserve">нинг </w:t>
      </w:r>
      <w:r w:rsidRPr="007C740B">
        <w:rPr>
          <w:rFonts w:asciiTheme="minorHAnsi" w:eastAsia="Times New Roman" w:hAnsiTheme="minorHAnsi" w:cstheme="minorHAnsi"/>
          <w:sz w:val="30"/>
          <w:szCs w:val="30"/>
          <w:lang w:val="uz-Cyrl-UZ"/>
        </w:rPr>
        <w:t>“Integrated Qualifications Framework” компанияси</w:t>
      </w:r>
      <w:r w:rsidR="00C640F7" w:rsidRPr="007C740B">
        <w:rPr>
          <w:rFonts w:asciiTheme="minorHAnsi" w:eastAsia="Times New Roman" w:hAnsiTheme="minorHAnsi" w:cstheme="minorHAnsi"/>
          <w:sz w:val="30"/>
          <w:szCs w:val="30"/>
          <w:lang w:val="uz-Cyrl-UZ"/>
        </w:rPr>
        <w:t xml:space="preserve"> (Буюк Британия) </w:t>
      </w:r>
      <w:r w:rsidRPr="007C740B">
        <w:rPr>
          <w:rFonts w:asciiTheme="minorHAnsi" w:eastAsia="Times New Roman" w:hAnsiTheme="minorHAnsi" w:cstheme="minorHAnsi"/>
          <w:sz w:val="30"/>
          <w:szCs w:val="30"/>
          <w:lang w:val="uz-Cyrl-UZ"/>
        </w:rPr>
        <w:t xml:space="preserve">билан биргаликда </w:t>
      </w:r>
      <w:r w:rsidRPr="007C740B">
        <w:rPr>
          <w:rFonts w:asciiTheme="minorHAnsi" w:eastAsia="Times New Roman" w:hAnsiTheme="minorHAnsi" w:cstheme="minorHAnsi"/>
          <w:b/>
          <w:bCs/>
          <w:sz w:val="30"/>
          <w:szCs w:val="30"/>
          <w:lang w:val="uz-Cyrl-UZ"/>
        </w:rPr>
        <w:t>Халқаро малакалар марказини</w:t>
      </w:r>
      <w:r w:rsidRPr="007C740B">
        <w:rPr>
          <w:rFonts w:asciiTheme="minorHAnsi" w:eastAsia="Times New Roman" w:hAnsiTheme="minorHAnsi" w:cstheme="minorHAnsi"/>
          <w:sz w:val="30"/>
          <w:szCs w:val="30"/>
          <w:lang w:val="uz-Cyrl-UZ"/>
        </w:rPr>
        <w:t xml:space="preserve"> (кейинги ўринларда – Марказ) масъулияти чекланган жамияти шаклида ташкил этиш тўғрисидаги таклифига розилик берилсин</w:t>
      </w:r>
      <w:bookmarkEnd w:id="2"/>
      <w:r w:rsidRPr="007C740B">
        <w:rPr>
          <w:rFonts w:asciiTheme="minorHAnsi" w:eastAsia="Times New Roman" w:hAnsiTheme="minorHAnsi" w:cstheme="minorHAnsi"/>
          <w:sz w:val="30"/>
          <w:szCs w:val="30"/>
          <w:lang w:val="uz-Cyrl-UZ"/>
        </w:rPr>
        <w:t>.</w:t>
      </w:r>
    </w:p>
    <w:p w14:paraId="1EEA576D" w14:textId="5B2BCAC6"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Марказнинг асосий вазифалари этиб қуйидагилар белгилансин:</w:t>
      </w:r>
    </w:p>
    <w:p w14:paraId="1F28C0FF"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халқаро тажрибалардан келиб чиқиб тегишли </w:t>
      </w:r>
      <w:r w:rsidRPr="007C740B">
        <w:rPr>
          <w:rFonts w:asciiTheme="minorHAnsi" w:eastAsia="Times New Roman" w:hAnsiTheme="minorHAnsi" w:cstheme="minorHAnsi"/>
          <w:b/>
          <w:bCs/>
          <w:sz w:val="30"/>
          <w:szCs w:val="30"/>
          <w:lang w:val="uz-Cyrl-UZ"/>
        </w:rPr>
        <w:t>малакалар</w:t>
      </w:r>
      <w:r w:rsidRPr="007C740B">
        <w:rPr>
          <w:rFonts w:asciiTheme="minorHAnsi" w:eastAsia="Times New Roman" w:hAnsiTheme="minorHAnsi" w:cstheme="minorHAnsi"/>
          <w:sz w:val="30"/>
          <w:szCs w:val="30"/>
          <w:lang w:val="uz-Cyrl-UZ"/>
        </w:rPr>
        <w:t xml:space="preserve"> бўйича ўзаро интеграциялашган </w:t>
      </w:r>
      <w:r w:rsidRPr="007C740B">
        <w:rPr>
          <w:rFonts w:asciiTheme="minorHAnsi" w:eastAsia="Times New Roman" w:hAnsiTheme="minorHAnsi" w:cstheme="minorHAnsi"/>
          <w:b/>
          <w:bCs/>
          <w:sz w:val="30"/>
          <w:szCs w:val="30"/>
          <w:lang w:val="uz-Cyrl-UZ"/>
        </w:rPr>
        <w:t>ўрта махсус, профессионал ва олий таълим дастурларни ишлаб чиқиш</w:t>
      </w:r>
      <w:r w:rsidRPr="007C740B">
        <w:rPr>
          <w:rFonts w:asciiTheme="minorHAnsi" w:eastAsia="Times New Roman" w:hAnsiTheme="minorHAnsi" w:cstheme="minorHAnsi"/>
          <w:sz w:val="30"/>
          <w:szCs w:val="30"/>
          <w:lang w:val="uz-Cyrl-UZ"/>
        </w:rPr>
        <w:t>;</w:t>
      </w:r>
    </w:p>
    <w:p w14:paraId="7980CCA7"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миллий малака сертификатлари </w:t>
      </w:r>
      <w:r w:rsidRPr="007C740B">
        <w:rPr>
          <w:rFonts w:asciiTheme="minorHAnsi" w:eastAsia="Times New Roman" w:hAnsiTheme="minorHAnsi" w:cstheme="minorHAnsi"/>
          <w:b/>
          <w:bCs/>
          <w:sz w:val="30"/>
          <w:szCs w:val="30"/>
          <w:lang w:val="uz-Cyrl-UZ"/>
        </w:rPr>
        <w:t>тизимини яратиш</w:t>
      </w:r>
      <w:r w:rsidRPr="007C740B">
        <w:rPr>
          <w:rFonts w:asciiTheme="minorHAnsi" w:eastAsia="Times New Roman" w:hAnsiTheme="minorHAnsi" w:cstheme="minorHAnsi"/>
          <w:sz w:val="30"/>
          <w:szCs w:val="30"/>
          <w:lang w:val="uz-Cyrl-UZ"/>
        </w:rPr>
        <w:t xml:space="preserve"> ҳамда уларни халқаро даражада </w:t>
      </w:r>
      <w:r w:rsidRPr="007C740B">
        <w:rPr>
          <w:rFonts w:asciiTheme="minorHAnsi" w:eastAsia="Times New Roman" w:hAnsiTheme="minorHAnsi" w:cstheme="minorHAnsi"/>
          <w:b/>
          <w:bCs/>
          <w:sz w:val="30"/>
          <w:szCs w:val="30"/>
          <w:lang w:val="uz-Cyrl-UZ"/>
        </w:rPr>
        <w:t>тан олинишига эришиш</w:t>
      </w:r>
      <w:r w:rsidRPr="007C740B">
        <w:rPr>
          <w:rFonts w:asciiTheme="minorHAnsi" w:eastAsia="Times New Roman" w:hAnsiTheme="minorHAnsi" w:cstheme="minorHAnsi"/>
          <w:sz w:val="30"/>
          <w:szCs w:val="30"/>
          <w:lang w:val="uz-Cyrl-UZ"/>
        </w:rPr>
        <w:t>;</w:t>
      </w:r>
    </w:p>
    <w:p w14:paraId="5D381096"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b/>
          <w:bCs/>
          <w:sz w:val="30"/>
          <w:szCs w:val="30"/>
          <w:lang w:val="uz-Cyrl-UZ"/>
        </w:rPr>
        <w:t>педагог кадрларининг</w:t>
      </w:r>
      <w:r w:rsidRPr="007C740B">
        <w:rPr>
          <w:rFonts w:asciiTheme="minorHAnsi" w:eastAsia="Times New Roman" w:hAnsiTheme="minorHAnsi" w:cstheme="minorHAnsi"/>
          <w:sz w:val="30"/>
          <w:szCs w:val="30"/>
          <w:lang w:val="uz-Cyrl-UZ"/>
        </w:rPr>
        <w:t xml:space="preserve"> касбий билим, кўникма ва малакаларини узлуксиз ривожлантириб бориш механизмларини жорий этиш;</w:t>
      </w:r>
    </w:p>
    <w:p w14:paraId="4AE13650"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тегишли </w:t>
      </w:r>
      <w:r w:rsidRPr="007C740B">
        <w:rPr>
          <w:rFonts w:asciiTheme="minorHAnsi" w:eastAsia="Times New Roman" w:hAnsiTheme="minorHAnsi" w:cstheme="minorHAnsi"/>
          <w:b/>
          <w:bCs/>
          <w:sz w:val="30"/>
          <w:szCs w:val="30"/>
          <w:lang w:val="uz-Cyrl-UZ"/>
        </w:rPr>
        <w:t>малакалар</w:t>
      </w:r>
      <w:r w:rsidRPr="007C740B">
        <w:rPr>
          <w:rFonts w:asciiTheme="minorHAnsi" w:eastAsia="Times New Roman" w:hAnsiTheme="minorHAnsi" w:cstheme="minorHAnsi"/>
          <w:sz w:val="30"/>
          <w:szCs w:val="30"/>
          <w:lang w:val="uz-Cyrl-UZ"/>
        </w:rPr>
        <w:t xml:space="preserve"> берадиган дастурлар жорий этилган ўрта махсус, профессионал ва олий таълим муассасаларида </w:t>
      </w:r>
      <w:r w:rsidRPr="007C740B">
        <w:rPr>
          <w:rFonts w:asciiTheme="minorHAnsi" w:eastAsia="Times New Roman" w:hAnsiTheme="minorHAnsi" w:cstheme="minorHAnsi"/>
          <w:b/>
          <w:bCs/>
          <w:sz w:val="30"/>
          <w:szCs w:val="30"/>
          <w:lang w:val="uz-Cyrl-UZ"/>
        </w:rPr>
        <w:t>таълим сифатини</w:t>
      </w:r>
      <w:r w:rsidRPr="007C740B">
        <w:rPr>
          <w:rFonts w:asciiTheme="minorHAnsi" w:eastAsia="Times New Roman" w:hAnsiTheme="minorHAnsi" w:cstheme="minorHAnsi"/>
          <w:sz w:val="30"/>
          <w:szCs w:val="30"/>
          <w:lang w:val="uz-Cyrl-UZ"/>
        </w:rPr>
        <w:t xml:space="preserve"> </w:t>
      </w:r>
      <w:r w:rsidRPr="007C740B">
        <w:rPr>
          <w:rFonts w:asciiTheme="minorHAnsi" w:eastAsia="Times New Roman" w:hAnsiTheme="minorHAnsi" w:cstheme="minorHAnsi"/>
          <w:b/>
          <w:bCs/>
          <w:sz w:val="30"/>
          <w:szCs w:val="30"/>
          <w:lang w:val="uz-Cyrl-UZ"/>
        </w:rPr>
        <w:t>таъминлаш</w:t>
      </w:r>
      <w:r w:rsidRPr="007C740B">
        <w:rPr>
          <w:rFonts w:asciiTheme="minorHAnsi" w:eastAsia="Times New Roman" w:hAnsiTheme="minorHAnsi" w:cstheme="minorHAnsi"/>
          <w:sz w:val="30"/>
          <w:szCs w:val="30"/>
          <w:lang w:val="uz-Cyrl-UZ"/>
        </w:rPr>
        <w:t xml:space="preserve"> ва </w:t>
      </w:r>
      <w:r w:rsidRPr="007C740B">
        <w:rPr>
          <w:rFonts w:asciiTheme="minorHAnsi" w:eastAsia="Times New Roman" w:hAnsiTheme="minorHAnsi" w:cstheme="minorHAnsi"/>
          <w:b/>
          <w:bCs/>
          <w:sz w:val="30"/>
          <w:szCs w:val="30"/>
          <w:lang w:val="uz-Cyrl-UZ"/>
        </w:rPr>
        <w:t>назорат қилиш</w:t>
      </w:r>
      <w:r w:rsidRPr="007C740B">
        <w:rPr>
          <w:rFonts w:asciiTheme="minorHAnsi" w:eastAsia="Times New Roman" w:hAnsiTheme="minorHAnsi" w:cstheme="minorHAnsi"/>
          <w:sz w:val="30"/>
          <w:szCs w:val="30"/>
          <w:lang w:val="uz-Cyrl-UZ"/>
        </w:rPr>
        <w:t>;</w:t>
      </w:r>
    </w:p>
    <w:p w14:paraId="3CED8383"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тегишли </w:t>
      </w:r>
      <w:r w:rsidRPr="007C740B">
        <w:rPr>
          <w:rFonts w:asciiTheme="minorHAnsi" w:eastAsia="Times New Roman" w:hAnsiTheme="minorHAnsi" w:cstheme="minorHAnsi"/>
          <w:b/>
          <w:bCs/>
          <w:sz w:val="30"/>
          <w:szCs w:val="30"/>
          <w:lang w:val="uz-Cyrl-UZ"/>
        </w:rPr>
        <w:t>малакалар</w:t>
      </w:r>
      <w:r w:rsidRPr="007C740B">
        <w:rPr>
          <w:rFonts w:asciiTheme="minorHAnsi" w:eastAsia="Times New Roman" w:hAnsiTheme="minorHAnsi" w:cstheme="minorHAnsi"/>
          <w:sz w:val="30"/>
          <w:szCs w:val="30"/>
          <w:lang w:val="uz-Cyrl-UZ"/>
        </w:rPr>
        <w:t xml:space="preserve"> берадиган дастурларга жалб этилган педагоглар ва профессор-ўқитувчиларни </w:t>
      </w:r>
      <w:r w:rsidRPr="007C740B">
        <w:rPr>
          <w:rFonts w:asciiTheme="minorHAnsi" w:eastAsia="Times New Roman" w:hAnsiTheme="minorHAnsi" w:cstheme="minorHAnsi"/>
          <w:b/>
          <w:bCs/>
          <w:sz w:val="30"/>
          <w:szCs w:val="30"/>
          <w:lang w:val="uz-Cyrl-UZ"/>
        </w:rPr>
        <w:t>тайёрлаш</w:t>
      </w:r>
      <w:r w:rsidRPr="007C740B">
        <w:rPr>
          <w:rFonts w:asciiTheme="minorHAnsi" w:eastAsia="Times New Roman" w:hAnsiTheme="minorHAnsi" w:cstheme="minorHAnsi"/>
          <w:sz w:val="30"/>
          <w:szCs w:val="30"/>
          <w:lang w:val="uz-Cyrl-UZ"/>
        </w:rPr>
        <w:t xml:space="preserve"> ҳамда малакасини </w:t>
      </w:r>
      <w:r w:rsidRPr="007C740B">
        <w:rPr>
          <w:rFonts w:asciiTheme="minorHAnsi" w:eastAsia="Times New Roman" w:hAnsiTheme="minorHAnsi" w:cstheme="minorHAnsi"/>
          <w:b/>
          <w:bCs/>
          <w:sz w:val="30"/>
          <w:szCs w:val="30"/>
          <w:lang w:val="uz-Cyrl-UZ"/>
        </w:rPr>
        <w:t>ошириб бориш</w:t>
      </w:r>
      <w:r w:rsidRPr="007C740B">
        <w:rPr>
          <w:rFonts w:asciiTheme="minorHAnsi" w:eastAsia="Times New Roman" w:hAnsiTheme="minorHAnsi" w:cstheme="minorHAnsi"/>
          <w:sz w:val="30"/>
          <w:szCs w:val="30"/>
          <w:lang w:val="uz-Cyrl-UZ"/>
        </w:rPr>
        <w:t>;</w:t>
      </w:r>
    </w:p>
    <w:p w14:paraId="7EDB1A5E"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lastRenderedPageBreak/>
        <w:t xml:space="preserve">халқаро малакаларни ишлаб чиқиш ва жорий этишда </w:t>
      </w:r>
      <w:r w:rsidRPr="007C740B">
        <w:rPr>
          <w:rFonts w:asciiTheme="minorHAnsi" w:eastAsia="Times New Roman" w:hAnsiTheme="minorHAnsi" w:cstheme="minorHAnsi"/>
          <w:b/>
          <w:bCs/>
          <w:sz w:val="30"/>
          <w:szCs w:val="30"/>
          <w:lang w:val="uz-Cyrl-UZ"/>
        </w:rPr>
        <w:t>таълим соҳасидаги юқори салоҳиятли</w:t>
      </w:r>
      <w:r w:rsidRPr="007C740B">
        <w:rPr>
          <w:rFonts w:asciiTheme="minorHAnsi" w:eastAsia="Times New Roman" w:hAnsiTheme="minorHAnsi" w:cstheme="minorHAnsi"/>
          <w:sz w:val="30"/>
          <w:szCs w:val="30"/>
          <w:lang w:val="uz-Cyrl-UZ"/>
        </w:rPr>
        <w:t xml:space="preserve"> </w:t>
      </w:r>
      <w:r w:rsidRPr="007C740B">
        <w:rPr>
          <w:rFonts w:asciiTheme="minorHAnsi" w:eastAsia="Times New Roman" w:hAnsiTheme="minorHAnsi" w:cstheme="minorHAnsi"/>
          <w:b/>
          <w:bCs/>
          <w:sz w:val="30"/>
          <w:szCs w:val="30"/>
          <w:lang w:val="uz-Cyrl-UZ"/>
        </w:rPr>
        <w:t>ташкилотлар</w:t>
      </w:r>
      <w:r w:rsidRPr="007C740B">
        <w:rPr>
          <w:rFonts w:asciiTheme="minorHAnsi" w:eastAsia="Times New Roman" w:hAnsiTheme="minorHAnsi" w:cstheme="minorHAnsi"/>
          <w:sz w:val="30"/>
          <w:szCs w:val="30"/>
          <w:lang w:val="uz-Cyrl-UZ"/>
        </w:rPr>
        <w:t xml:space="preserve"> билан ҳамкорлик қилиш.</w:t>
      </w:r>
    </w:p>
    <w:p w14:paraId="368F89ED" w14:textId="118D15BE"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Марказ фаолиятини молиялаштириш манбалари этиб қуйидагилар белгилансин:</w:t>
      </w:r>
    </w:p>
    <w:p w14:paraId="2D1DBD3E"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шартнома асосида таълим хизматларини кўрсатишдан тушадиган маблағлар;</w:t>
      </w:r>
    </w:p>
    <w:p w14:paraId="68F1C99D"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жисмоний ва юридик шахсларнинг ҳомийлик маблағлари;</w:t>
      </w:r>
    </w:p>
    <w:p w14:paraId="1ED080ED"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халқаро молия ташкилотлари ва хорижий ҳукумат молия ташкилотлари иштирокидаги лойиҳалар доирасида жалб қилинадиган грант маблағлари; </w:t>
      </w:r>
    </w:p>
    <w:p w14:paraId="3FEEC55C"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қонунчилик ҳужжатларида тақиқланмаган бошқа манбалар.</w:t>
      </w:r>
    </w:p>
    <w:p w14:paraId="46163C47" w14:textId="3E377EBD"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Белгилансинки, Марказ томонидан тажриба-синов тариқасида мазкур қарорнинг иловасига мувофиқ танлаб олинган таълим муассасаларида ўрта махсус, профессионал ва олий таълимнинг қуйидаги интеграциялашган дастурлари ишлаб чиқилади ва жорий этилади:</w:t>
      </w:r>
    </w:p>
    <w:p w14:paraId="5E13522C" w14:textId="51DDA631"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b/>
          <w:sz w:val="30"/>
          <w:szCs w:val="30"/>
          <w:lang w:val="uz-Cyrl-UZ"/>
        </w:rPr>
        <w:t xml:space="preserve">а) ўрта махсус ва бакалавриат инеграциялашган 2+3 дастури. </w:t>
      </w:r>
      <w:r w:rsidRPr="007C740B">
        <w:rPr>
          <w:rFonts w:asciiTheme="minorHAnsi" w:eastAsia="Times New Roman" w:hAnsiTheme="minorHAnsi" w:cstheme="minorHAnsi"/>
          <w:sz w:val="30"/>
          <w:szCs w:val="30"/>
          <w:lang w:val="uz-Cyrl-UZ"/>
        </w:rPr>
        <w:t xml:space="preserve">Бунда, академик лицейларда 2 йил давомида халқаро “12th grade” дастурини тамомлаган ўқувчилар олий таълим муассасалари бакалавриатининг </w:t>
      </w:r>
      <w:r w:rsidRPr="007C740B">
        <w:rPr>
          <w:rFonts w:asciiTheme="minorHAnsi" w:eastAsia="Times New Roman" w:hAnsiTheme="minorHAnsi" w:cstheme="minorHAnsi"/>
          <w:sz w:val="30"/>
          <w:szCs w:val="30"/>
          <w:lang w:val="uz-Cyrl-UZ"/>
        </w:rPr>
        <w:br/>
        <w:t>2-босқичидан ўқишни давом эттиради;</w:t>
      </w:r>
    </w:p>
    <w:p w14:paraId="26444EC8" w14:textId="40E11322"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b/>
          <w:sz w:val="30"/>
          <w:szCs w:val="30"/>
          <w:lang w:val="uz-Cyrl-UZ"/>
        </w:rPr>
        <w:t xml:space="preserve">б) профессионал таълим ва бакалавриатнинг интеграциялашган </w:t>
      </w:r>
      <w:r w:rsidR="005C369F">
        <w:rPr>
          <w:rFonts w:asciiTheme="minorHAnsi" w:eastAsia="Times New Roman" w:hAnsiTheme="minorHAnsi" w:cstheme="minorHAnsi"/>
          <w:b/>
          <w:sz w:val="30"/>
          <w:szCs w:val="30"/>
          <w:lang w:val="uz-Cyrl-UZ"/>
        </w:rPr>
        <w:br/>
      </w:r>
      <w:r w:rsidRPr="007C740B">
        <w:rPr>
          <w:rFonts w:asciiTheme="minorHAnsi" w:eastAsia="Times New Roman" w:hAnsiTheme="minorHAnsi" w:cstheme="minorHAnsi"/>
          <w:b/>
          <w:sz w:val="30"/>
          <w:szCs w:val="30"/>
          <w:lang w:val="uz-Cyrl-UZ"/>
        </w:rPr>
        <w:t>1+3 ва 2+2 дастурлари</w:t>
      </w:r>
      <w:r w:rsidRPr="007C740B">
        <w:rPr>
          <w:rFonts w:asciiTheme="minorHAnsi" w:eastAsia="Times New Roman" w:hAnsiTheme="minorHAnsi" w:cstheme="minorHAnsi"/>
          <w:bCs/>
          <w:sz w:val="30"/>
          <w:szCs w:val="30"/>
          <w:lang w:val="uz-Cyrl-UZ"/>
        </w:rPr>
        <w:t>.</w:t>
      </w:r>
      <w:r w:rsidRPr="007C740B">
        <w:rPr>
          <w:rFonts w:asciiTheme="minorHAnsi" w:eastAsia="Times New Roman" w:hAnsiTheme="minorHAnsi" w:cstheme="minorHAnsi"/>
          <w:b/>
          <w:sz w:val="30"/>
          <w:szCs w:val="30"/>
          <w:lang w:val="uz-Cyrl-UZ"/>
        </w:rPr>
        <w:t xml:space="preserve"> </w:t>
      </w:r>
      <w:r w:rsidRPr="007C740B">
        <w:rPr>
          <w:rFonts w:asciiTheme="minorHAnsi" w:eastAsia="Times New Roman" w:hAnsiTheme="minorHAnsi" w:cstheme="minorHAnsi"/>
          <w:sz w:val="30"/>
          <w:szCs w:val="30"/>
          <w:lang w:val="uz-Cyrl-UZ"/>
        </w:rPr>
        <w:t>Бунда:</w:t>
      </w:r>
    </w:p>
    <w:p w14:paraId="258F1E9B" w14:textId="648E8F99"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b/>
          <w:bCs/>
          <w:sz w:val="30"/>
          <w:szCs w:val="30"/>
          <w:lang w:val="uz-Cyrl-UZ"/>
        </w:rPr>
        <w:t>1+3</w:t>
      </w:r>
      <w:r w:rsidRPr="007C740B">
        <w:rPr>
          <w:rFonts w:asciiTheme="minorHAnsi" w:eastAsia="Times New Roman" w:hAnsiTheme="minorHAnsi" w:cstheme="minorHAnsi"/>
          <w:sz w:val="30"/>
          <w:szCs w:val="30"/>
          <w:lang w:val="uz-Cyrl-UZ"/>
        </w:rPr>
        <w:t xml:space="preserve"> ёки </w:t>
      </w:r>
      <w:r w:rsidRPr="007C740B">
        <w:rPr>
          <w:rFonts w:asciiTheme="minorHAnsi" w:eastAsia="Times New Roman" w:hAnsiTheme="minorHAnsi" w:cstheme="minorHAnsi"/>
          <w:b/>
          <w:bCs/>
          <w:sz w:val="30"/>
          <w:szCs w:val="30"/>
          <w:lang w:val="uz-Cyrl-UZ"/>
        </w:rPr>
        <w:t>2+2</w:t>
      </w:r>
      <w:r w:rsidRPr="007C740B">
        <w:rPr>
          <w:rFonts w:asciiTheme="minorHAnsi" w:eastAsia="Times New Roman" w:hAnsiTheme="minorHAnsi" w:cstheme="minorHAnsi"/>
          <w:sz w:val="30"/>
          <w:szCs w:val="30"/>
          <w:lang w:val="uz-Cyrl-UZ"/>
        </w:rPr>
        <w:t xml:space="preserve"> дастурлари асосида профессионал таълим дастури битирувчилари олий таълим муассасалари бакалавриатининг </w:t>
      </w:r>
      <w:r w:rsidRPr="007C740B">
        <w:rPr>
          <w:rFonts w:asciiTheme="minorHAnsi" w:eastAsia="Times New Roman" w:hAnsiTheme="minorHAnsi" w:cstheme="minorHAnsi"/>
          <w:b/>
          <w:bCs/>
          <w:sz w:val="30"/>
          <w:szCs w:val="30"/>
          <w:lang w:val="uz-Cyrl-UZ"/>
        </w:rPr>
        <w:t>2</w:t>
      </w:r>
      <w:r w:rsidRPr="007C740B">
        <w:rPr>
          <w:rFonts w:asciiTheme="minorHAnsi" w:eastAsia="Times New Roman" w:hAnsiTheme="minorHAnsi" w:cstheme="minorHAnsi"/>
          <w:sz w:val="30"/>
          <w:szCs w:val="30"/>
          <w:lang w:val="uz-Cyrl-UZ"/>
        </w:rPr>
        <w:t xml:space="preserve"> ёки </w:t>
      </w:r>
      <w:r w:rsidR="005C369F">
        <w:rPr>
          <w:rFonts w:asciiTheme="minorHAnsi" w:eastAsia="Times New Roman" w:hAnsiTheme="minorHAnsi" w:cstheme="minorHAnsi"/>
          <w:sz w:val="30"/>
          <w:szCs w:val="30"/>
          <w:lang w:val="uz-Cyrl-UZ"/>
        </w:rPr>
        <w:br/>
      </w:r>
      <w:r w:rsidRPr="007C740B">
        <w:rPr>
          <w:rFonts w:asciiTheme="minorHAnsi" w:eastAsia="Times New Roman" w:hAnsiTheme="minorHAnsi" w:cstheme="minorHAnsi"/>
          <w:b/>
          <w:bCs/>
          <w:sz w:val="30"/>
          <w:szCs w:val="30"/>
          <w:lang w:val="uz-Cyrl-UZ"/>
        </w:rPr>
        <w:t>3-босқичидан ўқишини</w:t>
      </w:r>
      <w:r w:rsidRPr="007C740B">
        <w:rPr>
          <w:rFonts w:asciiTheme="minorHAnsi" w:eastAsia="Times New Roman" w:hAnsiTheme="minorHAnsi" w:cstheme="minorHAnsi"/>
          <w:sz w:val="30"/>
          <w:szCs w:val="30"/>
          <w:lang w:val="uz-Cyrl-UZ"/>
        </w:rPr>
        <w:t xml:space="preserve"> давом </w:t>
      </w:r>
      <w:r w:rsidRPr="007C740B">
        <w:rPr>
          <w:rFonts w:asciiTheme="minorHAnsi" w:eastAsia="Times New Roman" w:hAnsiTheme="minorHAnsi" w:cstheme="minorHAnsi"/>
          <w:b/>
          <w:bCs/>
          <w:sz w:val="30"/>
          <w:szCs w:val="30"/>
          <w:lang w:val="uz-Cyrl-UZ"/>
        </w:rPr>
        <w:t>эттиради</w:t>
      </w:r>
      <w:r w:rsidRPr="007C740B">
        <w:rPr>
          <w:rFonts w:asciiTheme="minorHAnsi" w:eastAsia="Times New Roman" w:hAnsiTheme="minorHAnsi" w:cstheme="minorHAnsi"/>
          <w:sz w:val="30"/>
          <w:szCs w:val="30"/>
          <w:lang w:val="uz-Cyrl-UZ"/>
        </w:rPr>
        <w:t>;</w:t>
      </w:r>
    </w:p>
    <w:p w14:paraId="7E95F2E0" w14:textId="4E637FE5"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профессионал таълим дастурининг дастлабки йилини муваффақиятли тамомлаган ўқувчиларга халқаро таснифлагичнинг </w:t>
      </w:r>
      <w:r w:rsidR="005C369F">
        <w:rPr>
          <w:rFonts w:asciiTheme="minorHAnsi" w:eastAsia="Times New Roman" w:hAnsiTheme="minorHAnsi" w:cstheme="minorHAnsi"/>
          <w:sz w:val="30"/>
          <w:szCs w:val="30"/>
          <w:lang w:val="uz-Cyrl-UZ"/>
        </w:rPr>
        <w:br/>
      </w:r>
      <w:r w:rsidRPr="007C740B">
        <w:rPr>
          <w:rFonts w:asciiTheme="minorHAnsi" w:eastAsia="Times New Roman" w:hAnsiTheme="minorHAnsi" w:cstheme="minorHAnsi"/>
          <w:b/>
          <w:bCs/>
          <w:sz w:val="30"/>
          <w:szCs w:val="30"/>
          <w:lang w:val="uz-Cyrl-UZ"/>
        </w:rPr>
        <w:t>4-даражасига</w:t>
      </w:r>
      <w:r w:rsidRPr="007C740B">
        <w:rPr>
          <w:rFonts w:asciiTheme="minorHAnsi" w:eastAsia="Times New Roman" w:hAnsiTheme="minorHAnsi" w:cstheme="minorHAnsi"/>
          <w:sz w:val="30"/>
          <w:szCs w:val="30"/>
          <w:lang w:val="uz-Cyrl-UZ"/>
        </w:rPr>
        <w:t xml:space="preserve"> (UK Level 3) мос келувчи диплом, иккинчи йилини муваффақиятли тамомлаган ўқувчиларга халқаро таснифлагичнинг </w:t>
      </w:r>
      <w:r w:rsidR="005C369F">
        <w:rPr>
          <w:rFonts w:asciiTheme="minorHAnsi" w:eastAsia="Times New Roman" w:hAnsiTheme="minorHAnsi" w:cstheme="minorHAnsi"/>
          <w:sz w:val="30"/>
          <w:szCs w:val="30"/>
          <w:lang w:val="uz-Cyrl-UZ"/>
        </w:rPr>
        <w:br/>
      </w:r>
      <w:r w:rsidRPr="007C740B">
        <w:rPr>
          <w:rFonts w:asciiTheme="minorHAnsi" w:eastAsia="Times New Roman" w:hAnsiTheme="minorHAnsi" w:cstheme="minorHAnsi"/>
          <w:b/>
          <w:bCs/>
          <w:sz w:val="30"/>
          <w:szCs w:val="30"/>
          <w:lang w:val="uz-Cyrl-UZ"/>
        </w:rPr>
        <w:t>5-даражасига</w:t>
      </w:r>
      <w:r w:rsidRPr="007C740B">
        <w:rPr>
          <w:rFonts w:asciiTheme="minorHAnsi" w:eastAsia="Times New Roman" w:hAnsiTheme="minorHAnsi" w:cstheme="minorHAnsi"/>
          <w:sz w:val="30"/>
          <w:szCs w:val="30"/>
          <w:lang w:val="uz-Cyrl-UZ"/>
        </w:rPr>
        <w:t xml:space="preserve"> (UK level 4) мос келувчи </w:t>
      </w:r>
      <w:r w:rsidRPr="007C740B">
        <w:rPr>
          <w:rFonts w:asciiTheme="minorHAnsi" w:eastAsia="Times New Roman" w:hAnsiTheme="minorHAnsi" w:cstheme="minorHAnsi"/>
          <w:b/>
          <w:bCs/>
          <w:sz w:val="30"/>
          <w:szCs w:val="30"/>
          <w:lang w:val="uz-Cyrl-UZ"/>
        </w:rPr>
        <w:t>диплом берилади</w:t>
      </w:r>
      <w:r w:rsidRPr="007C740B">
        <w:rPr>
          <w:rFonts w:asciiTheme="minorHAnsi" w:eastAsia="Times New Roman" w:hAnsiTheme="minorHAnsi" w:cstheme="minorHAnsi"/>
          <w:sz w:val="30"/>
          <w:szCs w:val="30"/>
          <w:lang w:val="uz-Cyrl-UZ"/>
        </w:rPr>
        <w:t>.</w:t>
      </w:r>
    </w:p>
    <w:p w14:paraId="59938205"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Белгилансинки, танлаб олинган таълим муассасаларининг интеграциялашган дастурларни молиялаштиришнинг бир қисми ушбу таълим муассасалари учун </w:t>
      </w:r>
      <w:r w:rsidRPr="007C740B">
        <w:rPr>
          <w:rFonts w:asciiTheme="minorHAnsi" w:eastAsia="Times New Roman" w:hAnsiTheme="minorHAnsi" w:cstheme="minorHAnsi"/>
          <w:b/>
          <w:bCs/>
          <w:sz w:val="30"/>
          <w:szCs w:val="30"/>
          <w:lang w:val="uz-Cyrl-UZ"/>
        </w:rPr>
        <w:t>давлат бюджетидан ажратилаётган маблағлар</w:t>
      </w:r>
      <w:r w:rsidRPr="007C740B">
        <w:rPr>
          <w:rFonts w:asciiTheme="minorHAnsi" w:eastAsia="Times New Roman" w:hAnsiTheme="minorHAnsi" w:cstheme="minorHAnsi"/>
          <w:sz w:val="30"/>
          <w:szCs w:val="30"/>
          <w:lang w:val="uz-Cyrl-UZ"/>
        </w:rPr>
        <w:t xml:space="preserve"> ҳисобидан, қолган қисми ўқувчи ва талабаларни ўқитишдан келиб тушадиган </w:t>
      </w:r>
      <w:r w:rsidRPr="007C740B">
        <w:rPr>
          <w:rFonts w:asciiTheme="minorHAnsi" w:eastAsia="Times New Roman" w:hAnsiTheme="minorHAnsi" w:cstheme="minorHAnsi"/>
          <w:b/>
          <w:bCs/>
          <w:sz w:val="30"/>
          <w:szCs w:val="30"/>
          <w:lang w:val="uz-Cyrl-UZ"/>
        </w:rPr>
        <w:t>тўлов-контракт маблағлари</w:t>
      </w:r>
      <w:r w:rsidRPr="007C740B">
        <w:rPr>
          <w:rFonts w:asciiTheme="minorHAnsi" w:eastAsia="Times New Roman" w:hAnsiTheme="minorHAnsi" w:cstheme="minorHAnsi"/>
          <w:sz w:val="30"/>
          <w:szCs w:val="30"/>
          <w:lang w:val="uz-Cyrl-UZ"/>
        </w:rPr>
        <w:t xml:space="preserve"> ҳисобидан амалга оширилади.</w:t>
      </w:r>
    </w:p>
    <w:p w14:paraId="0AEFE365" w14:textId="70417787"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lastRenderedPageBreak/>
        <w:t>Белгилаб қўйилсинки,</w:t>
      </w:r>
      <w:r w:rsidRPr="007C740B">
        <w:rPr>
          <w:rFonts w:asciiTheme="minorHAnsi" w:eastAsia="Times New Roman" w:hAnsiTheme="minorHAnsi" w:cstheme="minorHAnsi"/>
          <w:b/>
          <w:bCs/>
          <w:sz w:val="30"/>
          <w:szCs w:val="30"/>
          <w:lang w:val="uz-Cyrl-UZ"/>
        </w:rPr>
        <w:t xml:space="preserve"> </w:t>
      </w:r>
      <w:r w:rsidRPr="007C740B">
        <w:rPr>
          <w:rFonts w:asciiTheme="minorHAnsi" w:eastAsia="Times New Roman" w:hAnsiTheme="minorHAnsi" w:cstheme="minorHAnsi"/>
          <w:sz w:val="30"/>
          <w:szCs w:val="30"/>
          <w:lang w:val="uz-Cyrl-UZ"/>
        </w:rPr>
        <w:t>Марказ томонидан дастурларни муваффақиятли якунлаган битирувчиларга бериладиган малака сертификатлари иш берувчилар томонидан тан олинади.</w:t>
      </w:r>
    </w:p>
    <w:p w14:paraId="2FF34A8C" w14:textId="681CF614"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 xml:space="preserve">Камбағалликни қисқартириш ва бандлик вазирлиги (Б.Мусаев) </w:t>
      </w:r>
      <w:r w:rsidR="00665C9B" w:rsidRPr="007C740B">
        <w:rPr>
          <w:rFonts w:asciiTheme="minorHAnsi" w:eastAsia="Times New Roman" w:hAnsiTheme="minorHAnsi" w:cstheme="minorHAnsi"/>
          <w:sz w:val="30"/>
          <w:szCs w:val="30"/>
          <w:lang w:val="uz-Cyrl-UZ"/>
        </w:rPr>
        <w:br/>
      </w:r>
      <w:r w:rsidRPr="007C740B">
        <w:rPr>
          <w:rFonts w:asciiTheme="minorHAnsi" w:eastAsia="Times New Roman" w:hAnsiTheme="minorHAnsi" w:cstheme="minorHAnsi"/>
          <w:b/>
          <w:bCs/>
          <w:sz w:val="30"/>
          <w:szCs w:val="30"/>
          <w:lang w:val="uz-Cyrl-UZ"/>
        </w:rPr>
        <w:t>икки ой муддатда</w:t>
      </w:r>
      <w:r w:rsidRPr="007C740B">
        <w:rPr>
          <w:rFonts w:asciiTheme="minorHAnsi" w:eastAsia="Times New Roman" w:hAnsiTheme="minorHAnsi" w:cstheme="minorHAnsi"/>
          <w:sz w:val="30"/>
          <w:szCs w:val="30"/>
          <w:lang w:val="uz-Cyrl-UZ"/>
        </w:rPr>
        <w:t xml:space="preserve"> Марказ томонидан тақдим этиладиган малака</w:t>
      </w:r>
      <w:r w:rsidR="00665C9B" w:rsidRPr="007C740B">
        <w:rPr>
          <w:rFonts w:asciiTheme="minorHAnsi" w:eastAsia="Times New Roman" w:hAnsiTheme="minorHAnsi" w:cstheme="minorHAnsi"/>
          <w:sz w:val="30"/>
          <w:szCs w:val="30"/>
          <w:lang w:val="uz-Cyrl-UZ"/>
        </w:rPr>
        <w:t xml:space="preserve"> </w:t>
      </w:r>
      <w:r w:rsidRPr="007C740B">
        <w:rPr>
          <w:rFonts w:asciiTheme="minorHAnsi" w:eastAsia="Times New Roman" w:hAnsiTheme="minorHAnsi" w:cstheme="minorHAnsi"/>
          <w:sz w:val="30"/>
          <w:szCs w:val="30"/>
          <w:lang w:val="uz-Cyrl-UZ"/>
        </w:rPr>
        <w:t>сертификатларини меҳнат бозорида тан олиниши бўйича амалдаги норматив-ҳуқуқий ҳужжатларга ўзгартиришлар киритсин.</w:t>
      </w:r>
    </w:p>
    <w:p w14:paraId="237FA0D2" w14:textId="77777777" w:rsidR="00E33D23" w:rsidRPr="007C740B" w:rsidRDefault="00E33D23" w:rsidP="00E33D23">
      <w:pPr>
        <w:shd w:val="clear" w:color="auto" w:fill="FFFFFF"/>
        <w:spacing w:before="120" w:line="252" w:lineRule="auto"/>
        <w:ind w:firstLine="709"/>
        <w:jc w:val="both"/>
        <w:rPr>
          <w:rFonts w:asciiTheme="minorHAnsi" w:eastAsia="Times New Roman" w:hAnsiTheme="minorHAnsi" w:cstheme="minorHAnsi"/>
          <w:sz w:val="30"/>
          <w:szCs w:val="30"/>
          <w:lang w:val="uz-Cyrl-UZ"/>
        </w:rPr>
      </w:pPr>
      <w:r w:rsidRPr="007C740B">
        <w:rPr>
          <w:rFonts w:asciiTheme="minorHAnsi" w:eastAsia="Times New Roman" w:hAnsiTheme="minorHAnsi" w:cstheme="minorHAnsi"/>
          <w:sz w:val="30"/>
          <w:szCs w:val="30"/>
          <w:lang w:val="uz-Cyrl-UZ"/>
        </w:rPr>
        <w:t>Бунда Марказ томонидан тақдим этиладиган малака даражаларини Ўзбекистон Миллий малака рамкаси даражаларига ўзаро уйғунлашишини назарда тутсин.</w:t>
      </w:r>
    </w:p>
    <w:p w14:paraId="72496876" w14:textId="0A0DA0B2"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eastAsia="Times New Roman" w:hAnsiTheme="minorHAnsi" w:cstheme="minorHAnsi"/>
          <w:sz w:val="30"/>
          <w:szCs w:val="30"/>
          <w:lang w:val="uz-Cyrl-UZ"/>
        </w:rPr>
      </w:pPr>
      <w:r w:rsidRPr="007C740B">
        <w:rPr>
          <w:rFonts w:asciiTheme="minorHAnsi" w:hAnsiTheme="minorHAnsi" w:cstheme="minorHAnsi"/>
          <w:sz w:val="30"/>
          <w:szCs w:val="30"/>
          <w:lang w:val="uz-Cyrl-UZ"/>
        </w:rPr>
        <w:t xml:space="preserve">Олий таълим, фан ва инновациялар вазирлиги Марказ билан биргаликда </w:t>
      </w:r>
      <w:r w:rsidRPr="007C740B">
        <w:rPr>
          <w:rFonts w:asciiTheme="minorHAnsi" w:eastAsia="Times New Roman" w:hAnsiTheme="minorHAnsi" w:cstheme="minorHAnsi"/>
          <w:sz w:val="30"/>
          <w:szCs w:val="30"/>
          <w:lang w:val="uz-Cyrl-UZ"/>
        </w:rPr>
        <w:t xml:space="preserve">танлаб олинган таълим муассасаларида ўрта махсус, профессионал ва олий таълимнинг интеграциялашган дастурларини жорий қилишда </w:t>
      </w:r>
      <w:r w:rsidRPr="007C740B">
        <w:rPr>
          <w:rFonts w:asciiTheme="minorHAnsi" w:hAnsiTheme="minorHAnsi" w:cstheme="minorHAnsi"/>
          <w:sz w:val="30"/>
          <w:szCs w:val="30"/>
          <w:lang w:val="uz-Cyrl-UZ"/>
        </w:rPr>
        <w:t xml:space="preserve">Марказга ҳар томонлама кўмаклашсин, шу жумладан таълим жараёнини ташкил қилиш учун жиҳозланган ўқув аудиторияларини ажратсин, ўқув ва илмий лаботориялар ҳамда кутубхонлардан фойдаланишга зарур шароитлар яратсин, шунингдек, дастурларни жорий қилишда танланган таълим муассасаларида масъул ходимларини белгиласин. </w:t>
      </w:r>
    </w:p>
    <w:p w14:paraId="04E529F8" w14:textId="309469D0" w:rsidR="00E33D23" w:rsidRPr="007C740B" w:rsidRDefault="00E33D23" w:rsidP="00E33D23">
      <w:pPr>
        <w:pStyle w:val="a5"/>
        <w:numPr>
          <w:ilvl w:val="0"/>
          <w:numId w:val="2"/>
        </w:numPr>
        <w:shd w:val="clear" w:color="auto" w:fill="FFFFFF"/>
        <w:spacing w:before="120" w:line="252" w:lineRule="auto"/>
        <w:ind w:left="0" w:firstLine="709"/>
        <w:contextualSpacing w:val="0"/>
        <w:jc w:val="both"/>
        <w:rPr>
          <w:rFonts w:asciiTheme="minorHAnsi" w:hAnsiTheme="minorHAnsi" w:cstheme="minorHAnsi"/>
          <w:sz w:val="30"/>
          <w:szCs w:val="30"/>
          <w:lang w:val="uz-Cyrl-UZ"/>
        </w:rPr>
      </w:pPr>
      <w:r w:rsidRPr="007C740B">
        <w:rPr>
          <w:rFonts w:asciiTheme="minorHAnsi" w:hAnsiTheme="minorHAnsi" w:cstheme="minorHAnsi"/>
          <w:sz w:val="30"/>
          <w:szCs w:val="30"/>
          <w:lang w:val="uz-Cyrl-UZ"/>
        </w:rPr>
        <w:t xml:space="preserve">Мазкур қарорнинг ижросини самарали ташкил қилишга масъул </w:t>
      </w:r>
      <w:r w:rsidRPr="007C740B">
        <w:rPr>
          <w:rFonts w:asciiTheme="minorHAnsi" w:hAnsiTheme="minorHAnsi" w:cstheme="minorHAnsi"/>
          <w:sz w:val="30"/>
          <w:szCs w:val="30"/>
          <w:lang w:val="uz-Cyrl-UZ"/>
        </w:rPr>
        <w:br/>
        <w:t>ва шахсий жавобгар этиб олий таълим, фан ва инновациялар вазири К.А.</w:t>
      </w:r>
      <w:r w:rsidR="007C740B" w:rsidRPr="007C740B">
        <w:rPr>
          <w:rFonts w:asciiTheme="minorHAnsi" w:hAnsiTheme="minorHAnsi" w:cstheme="minorHAnsi"/>
          <w:sz w:val="30"/>
          <w:szCs w:val="30"/>
          <w:lang w:val="uz-Cyrl-UZ"/>
        </w:rPr>
        <w:t> </w:t>
      </w:r>
      <w:r w:rsidRPr="007C740B">
        <w:rPr>
          <w:rFonts w:asciiTheme="minorHAnsi" w:hAnsiTheme="minorHAnsi" w:cstheme="minorHAnsi"/>
          <w:sz w:val="30"/>
          <w:szCs w:val="30"/>
          <w:lang w:val="uz-Cyrl-UZ"/>
        </w:rPr>
        <w:t>Шарипов белгилансин.</w:t>
      </w:r>
    </w:p>
    <w:p w14:paraId="6687B3F5" w14:textId="32BC49E9" w:rsidR="00E33D23" w:rsidRPr="007C740B" w:rsidRDefault="00E33D23" w:rsidP="00E33D23">
      <w:pPr>
        <w:shd w:val="clear" w:color="auto" w:fill="FFFFFF"/>
        <w:spacing w:before="120" w:line="252" w:lineRule="auto"/>
        <w:ind w:firstLine="709"/>
        <w:jc w:val="both"/>
        <w:rPr>
          <w:rFonts w:asciiTheme="minorHAnsi" w:hAnsiTheme="minorHAnsi" w:cstheme="minorHAnsi"/>
          <w:sz w:val="30"/>
          <w:szCs w:val="30"/>
          <w:lang w:val="uz-Cyrl-UZ"/>
        </w:rPr>
      </w:pPr>
      <w:r w:rsidRPr="007C740B">
        <w:rPr>
          <w:rFonts w:asciiTheme="minorHAnsi" w:hAnsiTheme="minorHAnsi" w:cstheme="minorHAnsi"/>
          <w:sz w:val="30"/>
          <w:szCs w:val="30"/>
          <w:lang w:val="uz-Cyrl-UZ"/>
        </w:rPr>
        <w:t xml:space="preserve">Қарор ижросини муҳокама қилиб бориш, ижро учун масъул ташкилотлар фаолиятини мувофиқлаштириш ва назорат қилиш Ўзбекистон Республикаси </w:t>
      </w:r>
      <w:r w:rsidR="007C740B" w:rsidRPr="007C740B">
        <w:rPr>
          <w:rFonts w:asciiTheme="minorHAnsi" w:hAnsiTheme="minorHAnsi" w:cstheme="minorHAnsi"/>
          <w:sz w:val="30"/>
          <w:szCs w:val="30"/>
          <w:lang w:val="uz-Cyrl-UZ"/>
        </w:rPr>
        <w:t xml:space="preserve">Бош вазири А.Н. Арипов ҳамда Ўзбекистон Республикаси </w:t>
      </w:r>
      <w:r w:rsidRPr="007C740B">
        <w:rPr>
          <w:rFonts w:asciiTheme="minorHAnsi" w:hAnsiTheme="minorHAnsi" w:cstheme="minorHAnsi"/>
          <w:sz w:val="30"/>
          <w:szCs w:val="30"/>
          <w:lang w:val="uz-Cyrl-UZ"/>
        </w:rPr>
        <w:t xml:space="preserve">Президенти Админстрацияси </w:t>
      </w:r>
      <w:r w:rsidR="007C740B" w:rsidRPr="007C740B">
        <w:rPr>
          <w:rFonts w:asciiTheme="minorHAnsi" w:hAnsiTheme="minorHAnsi" w:cstheme="minorHAnsi"/>
          <w:sz w:val="30"/>
          <w:szCs w:val="30"/>
          <w:lang w:val="uz-Cyrl-UZ"/>
        </w:rPr>
        <w:t>д</w:t>
      </w:r>
      <w:r w:rsidRPr="007C740B">
        <w:rPr>
          <w:rFonts w:asciiTheme="minorHAnsi" w:hAnsiTheme="minorHAnsi" w:cstheme="minorHAnsi"/>
          <w:sz w:val="30"/>
          <w:szCs w:val="30"/>
          <w:lang w:val="uz-Cyrl-UZ"/>
        </w:rPr>
        <w:t>епартамент</w:t>
      </w:r>
      <w:r w:rsidR="007C740B" w:rsidRPr="007C740B">
        <w:rPr>
          <w:rFonts w:asciiTheme="minorHAnsi" w:hAnsiTheme="minorHAnsi" w:cstheme="minorHAnsi"/>
          <w:sz w:val="30"/>
          <w:szCs w:val="30"/>
          <w:lang w:val="uz-Cyrl-UZ"/>
        </w:rPr>
        <w:t>и</w:t>
      </w:r>
      <w:r w:rsidRPr="007C740B">
        <w:rPr>
          <w:rFonts w:asciiTheme="minorHAnsi" w:hAnsiTheme="minorHAnsi" w:cstheme="minorHAnsi"/>
          <w:sz w:val="30"/>
          <w:szCs w:val="30"/>
          <w:lang w:val="uz-Cyrl-UZ"/>
        </w:rPr>
        <w:t xml:space="preserve"> раҳбари О.Қ.</w:t>
      </w:r>
      <w:r w:rsidR="007C740B" w:rsidRPr="007C740B">
        <w:rPr>
          <w:rFonts w:asciiTheme="minorHAnsi" w:hAnsiTheme="minorHAnsi" w:cstheme="minorHAnsi"/>
          <w:sz w:val="30"/>
          <w:szCs w:val="30"/>
          <w:lang w:val="uz-Cyrl-UZ"/>
        </w:rPr>
        <w:t> </w:t>
      </w:r>
      <w:r w:rsidRPr="007C740B">
        <w:rPr>
          <w:rFonts w:asciiTheme="minorHAnsi" w:hAnsiTheme="minorHAnsi" w:cstheme="minorHAnsi"/>
          <w:sz w:val="30"/>
          <w:szCs w:val="30"/>
          <w:lang w:val="uz-Cyrl-UZ"/>
        </w:rPr>
        <w:t>Абдура</w:t>
      </w:r>
      <w:r w:rsidR="007C740B" w:rsidRPr="007C740B">
        <w:rPr>
          <w:rFonts w:asciiTheme="minorHAnsi" w:hAnsiTheme="minorHAnsi" w:cstheme="minorHAnsi"/>
          <w:sz w:val="30"/>
          <w:szCs w:val="30"/>
          <w:lang w:val="uz-Cyrl-UZ"/>
        </w:rPr>
        <w:t>х</w:t>
      </w:r>
      <w:r w:rsidRPr="007C740B">
        <w:rPr>
          <w:rFonts w:asciiTheme="minorHAnsi" w:hAnsiTheme="minorHAnsi" w:cstheme="minorHAnsi"/>
          <w:sz w:val="30"/>
          <w:szCs w:val="30"/>
          <w:lang w:val="uz-Cyrl-UZ"/>
        </w:rPr>
        <w:t>монов зиммасига юклансин.</w:t>
      </w:r>
    </w:p>
    <w:p w14:paraId="7F0FA5ED" w14:textId="77777777" w:rsidR="00E33D23" w:rsidRPr="007C740B" w:rsidRDefault="00E33D23" w:rsidP="00C640F7">
      <w:pPr>
        <w:shd w:val="clear" w:color="auto" w:fill="FFFFFF"/>
        <w:ind w:firstLine="709"/>
        <w:jc w:val="both"/>
        <w:rPr>
          <w:rFonts w:asciiTheme="minorHAnsi" w:eastAsia="Times New Roman" w:hAnsiTheme="minorHAnsi" w:cstheme="minorHAnsi"/>
          <w:color w:val="000000"/>
          <w:sz w:val="30"/>
          <w:szCs w:val="30"/>
          <w:lang w:val="uz-Cyrl-UZ"/>
        </w:rPr>
      </w:pPr>
    </w:p>
    <w:p w14:paraId="165D72D5" w14:textId="77777777" w:rsidR="00E33D23" w:rsidRPr="007C740B" w:rsidRDefault="00E33D23" w:rsidP="00C640F7">
      <w:pPr>
        <w:shd w:val="clear" w:color="auto" w:fill="FFFFFF"/>
        <w:ind w:firstLine="709"/>
        <w:jc w:val="both"/>
        <w:rPr>
          <w:rFonts w:asciiTheme="minorHAnsi" w:hAnsiTheme="minorHAnsi" w:cstheme="minorHAnsi"/>
          <w:bCs/>
          <w:sz w:val="30"/>
          <w:szCs w:val="30"/>
          <w:lang w:val="uz-Cyrl-UZ"/>
        </w:rPr>
      </w:pPr>
    </w:p>
    <w:p w14:paraId="1A0B0111" w14:textId="77777777" w:rsidR="00E33D23" w:rsidRPr="007C740B" w:rsidRDefault="00E33D23" w:rsidP="00C640F7">
      <w:pPr>
        <w:shd w:val="clear" w:color="auto" w:fill="FFFFFF"/>
        <w:jc w:val="both"/>
        <w:rPr>
          <w:rFonts w:asciiTheme="minorHAnsi" w:eastAsia="Times New Roman" w:hAnsiTheme="minorHAnsi" w:cstheme="minorHAnsi"/>
          <w:color w:val="000000"/>
          <w:sz w:val="30"/>
          <w:szCs w:val="30"/>
          <w:lang w:val="uz-Cyrl-UZ"/>
        </w:rPr>
      </w:pPr>
    </w:p>
    <w:p w14:paraId="333498AE" w14:textId="0EA08D61" w:rsidR="00E33D23" w:rsidRPr="007C740B" w:rsidRDefault="00E33D23" w:rsidP="00C640F7">
      <w:pPr>
        <w:shd w:val="clear" w:color="auto" w:fill="FFFFFF"/>
        <w:ind w:firstLine="709"/>
        <w:jc w:val="both"/>
        <w:rPr>
          <w:rFonts w:asciiTheme="minorHAnsi" w:eastAsia="Times New Roman" w:hAnsiTheme="minorHAnsi" w:cstheme="minorHAnsi"/>
          <w:b/>
          <w:bCs/>
          <w:color w:val="000000"/>
          <w:sz w:val="30"/>
          <w:szCs w:val="30"/>
          <w:lang w:val="uz-Cyrl-UZ"/>
        </w:rPr>
      </w:pPr>
      <w:r w:rsidRPr="007C740B">
        <w:rPr>
          <w:rFonts w:asciiTheme="minorHAnsi" w:hAnsiTheme="minorHAnsi" w:cstheme="minorHAnsi"/>
          <w:b/>
          <w:bCs/>
          <w:sz w:val="30"/>
          <w:szCs w:val="30"/>
          <w:lang w:val="uz-Cyrl-UZ"/>
        </w:rPr>
        <w:t>Ўзбекистон</w:t>
      </w:r>
      <w:r w:rsidRPr="007C740B">
        <w:rPr>
          <w:rFonts w:asciiTheme="minorHAnsi" w:eastAsia="Times New Roman" w:hAnsiTheme="minorHAnsi" w:cstheme="minorHAnsi"/>
          <w:b/>
          <w:bCs/>
          <w:color w:val="000000"/>
          <w:sz w:val="30"/>
          <w:szCs w:val="30"/>
          <w:lang w:val="uz-Cyrl-UZ"/>
        </w:rPr>
        <w:t xml:space="preserve"> Республикаси</w:t>
      </w:r>
    </w:p>
    <w:p w14:paraId="2850F375" w14:textId="567E321F" w:rsidR="009114B6" w:rsidRPr="007C740B" w:rsidRDefault="00E33D23" w:rsidP="007C740B">
      <w:pPr>
        <w:shd w:val="clear" w:color="auto" w:fill="FFFFFF"/>
        <w:ind w:left="284"/>
        <w:jc w:val="both"/>
        <w:rPr>
          <w:lang w:val="uz-Cyrl-UZ"/>
        </w:rPr>
      </w:pPr>
      <w:r w:rsidRPr="007C740B">
        <w:rPr>
          <w:rFonts w:asciiTheme="minorHAnsi" w:eastAsia="Times New Roman" w:hAnsiTheme="minorHAnsi" w:cstheme="minorHAnsi"/>
          <w:b/>
          <w:bCs/>
          <w:color w:val="000000"/>
          <w:sz w:val="30"/>
          <w:szCs w:val="30"/>
          <w:lang w:val="uz-Cyrl-UZ"/>
        </w:rPr>
        <w:t xml:space="preserve">          </w:t>
      </w:r>
      <w:r w:rsidR="00C640F7" w:rsidRPr="007C740B">
        <w:rPr>
          <w:rFonts w:asciiTheme="minorHAnsi" w:eastAsia="Times New Roman" w:hAnsiTheme="minorHAnsi" w:cstheme="minorHAnsi"/>
          <w:b/>
          <w:bCs/>
          <w:color w:val="000000"/>
          <w:sz w:val="30"/>
          <w:szCs w:val="30"/>
          <w:lang w:val="uz-Cyrl-UZ"/>
        </w:rPr>
        <w:t xml:space="preserve">     </w:t>
      </w:r>
      <w:r w:rsidRPr="007C740B">
        <w:rPr>
          <w:rFonts w:asciiTheme="minorHAnsi" w:eastAsia="Times New Roman" w:hAnsiTheme="minorHAnsi" w:cstheme="minorHAnsi"/>
          <w:b/>
          <w:bCs/>
          <w:color w:val="000000"/>
          <w:sz w:val="30"/>
          <w:szCs w:val="30"/>
          <w:lang w:val="uz-Cyrl-UZ"/>
        </w:rPr>
        <w:t xml:space="preserve">   Президенти                                    </w:t>
      </w:r>
      <w:r w:rsidRPr="007C740B">
        <w:rPr>
          <w:rFonts w:asciiTheme="minorHAnsi" w:eastAsia="Times New Roman" w:hAnsiTheme="minorHAnsi" w:cstheme="minorHAnsi"/>
          <w:b/>
          <w:bCs/>
          <w:color w:val="000000"/>
          <w:sz w:val="30"/>
          <w:szCs w:val="30"/>
          <w:lang w:val="uz-Cyrl-UZ"/>
        </w:rPr>
        <w:tab/>
      </w:r>
      <w:r w:rsidRPr="007C740B">
        <w:rPr>
          <w:rFonts w:asciiTheme="minorHAnsi" w:eastAsia="Times New Roman" w:hAnsiTheme="minorHAnsi" w:cstheme="minorHAnsi"/>
          <w:b/>
          <w:bCs/>
          <w:color w:val="000000"/>
          <w:sz w:val="30"/>
          <w:szCs w:val="30"/>
          <w:lang w:val="uz-Cyrl-UZ"/>
        </w:rPr>
        <w:tab/>
        <w:t xml:space="preserve">      </w:t>
      </w:r>
      <w:r w:rsidR="00C640F7" w:rsidRPr="007C740B">
        <w:rPr>
          <w:rFonts w:asciiTheme="minorHAnsi" w:eastAsia="Times New Roman" w:hAnsiTheme="minorHAnsi" w:cstheme="minorHAnsi"/>
          <w:b/>
          <w:bCs/>
          <w:color w:val="000000"/>
          <w:sz w:val="30"/>
          <w:szCs w:val="30"/>
          <w:lang w:val="uz-Cyrl-UZ"/>
        </w:rPr>
        <w:tab/>
        <w:t xml:space="preserve">   </w:t>
      </w:r>
      <w:r w:rsidR="007C740B">
        <w:rPr>
          <w:rFonts w:asciiTheme="minorHAnsi" w:eastAsia="Times New Roman" w:hAnsiTheme="minorHAnsi" w:cstheme="minorHAnsi"/>
          <w:b/>
          <w:bCs/>
          <w:color w:val="000000"/>
          <w:sz w:val="30"/>
          <w:szCs w:val="30"/>
          <w:lang w:val="uz-Cyrl-UZ"/>
        </w:rPr>
        <w:t xml:space="preserve">    </w:t>
      </w:r>
      <w:r w:rsidRPr="007C740B">
        <w:rPr>
          <w:rFonts w:asciiTheme="minorHAnsi" w:eastAsia="Times New Roman" w:hAnsiTheme="minorHAnsi" w:cstheme="minorHAnsi"/>
          <w:b/>
          <w:bCs/>
          <w:color w:val="000000"/>
          <w:sz w:val="30"/>
          <w:szCs w:val="30"/>
          <w:lang w:val="uz-Cyrl-UZ"/>
        </w:rPr>
        <w:t>Ш.Мирзиёев</w:t>
      </w:r>
      <w:bookmarkEnd w:id="0"/>
    </w:p>
    <w:sectPr w:rsidR="009114B6" w:rsidRPr="007C740B" w:rsidSect="00700872">
      <w:headerReference w:type="default" r:id="rId7"/>
      <w:pgSz w:w="11907" w:h="16840" w:code="9"/>
      <w:pgMar w:top="851" w:right="851"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BAAD" w14:textId="77777777" w:rsidR="002A4FDB" w:rsidRDefault="002A4FDB" w:rsidP="00E33D23">
      <w:r>
        <w:separator/>
      </w:r>
    </w:p>
  </w:endnote>
  <w:endnote w:type="continuationSeparator" w:id="0">
    <w:p w14:paraId="29334BDE" w14:textId="77777777" w:rsidR="002A4FDB" w:rsidRDefault="002A4FDB" w:rsidP="00E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F529" w14:textId="77777777" w:rsidR="002A4FDB" w:rsidRDefault="002A4FDB" w:rsidP="00E33D23">
      <w:r>
        <w:separator/>
      </w:r>
    </w:p>
  </w:footnote>
  <w:footnote w:type="continuationSeparator" w:id="0">
    <w:p w14:paraId="536D60B6" w14:textId="77777777" w:rsidR="002A4FDB" w:rsidRDefault="002A4FDB" w:rsidP="00E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637122"/>
      <w:docPartObj>
        <w:docPartGallery w:val="AutoText"/>
      </w:docPartObj>
    </w:sdtPr>
    <w:sdtEndPr>
      <w:rPr>
        <w:rFonts w:asciiTheme="minorHAnsi" w:hAnsiTheme="minorHAnsi" w:cstheme="minorHAnsi"/>
      </w:rPr>
    </w:sdtEndPr>
    <w:sdtContent>
      <w:p w14:paraId="336F281E" w14:textId="41CC17C0" w:rsidR="003D7E36" w:rsidRPr="00E33D23" w:rsidRDefault="00400435" w:rsidP="00F55797">
        <w:pPr>
          <w:pStyle w:val="a3"/>
          <w:jc w:val="center"/>
          <w:rPr>
            <w:rFonts w:asciiTheme="minorHAnsi" w:hAnsiTheme="minorHAnsi" w:cstheme="minorHAnsi"/>
          </w:rPr>
        </w:pPr>
        <w:r w:rsidRPr="00E33D23">
          <w:rPr>
            <w:rFonts w:asciiTheme="minorHAnsi" w:hAnsiTheme="minorHAnsi" w:cstheme="minorHAnsi"/>
          </w:rPr>
          <w:fldChar w:fldCharType="begin"/>
        </w:r>
        <w:r w:rsidRPr="00E33D23">
          <w:rPr>
            <w:rFonts w:asciiTheme="minorHAnsi" w:hAnsiTheme="minorHAnsi" w:cstheme="minorHAnsi"/>
          </w:rPr>
          <w:instrText>PAGE   \* MERGEFORMAT</w:instrText>
        </w:r>
        <w:r w:rsidRPr="00E33D23">
          <w:rPr>
            <w:rFonts w:asciiTheme="minorHAnsi" w:hAnsiTheme="minorHAnsi" w:cstheme="minorHAnsi"/>
          </w:rPr>
          <w:fldChar w:fldCharType="separate"/>
        </w:r>
        <w:r w:rsidRPr="00E33D23">
          <w:rPr>
            <w:rFonts w:asciiTheme="minorHAnsi" w:hAnsiTheme="minorHAnsi" w:cstheme="minorHAnsi"/>
            <w:noProof/>
          </w:rPr>
          <w:t>3</w:t>
        </w:r>
        <w:r w:rsidRPr="00E33D23">
          <w:rPr>
            <w:rFonts w:asciiTheme="minorHAnsi" w:hAnsiTheme="minorHAnsi" w:cstheme="min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22DC"/>
    <w:multiLevelType w:val="hybridMultilevel"/>
    <w:tmpl w:val="33E2B9F2"/>
    <w:lvl w:ilvl="0" w:tplc="0B74A73E">
      <w:start w:val="1"/>
      <w:numFmt w:val="decimal"/>
      <w:suff w:val="space"/>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943034"/>
    <w:multiLevelType w:val="hybridMultilevel"/>
    <w:tmpl w:val="4B58D888"/>
    <w:lvl w:ilvl="0" w:tplc="0B74A73E">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4E3DB9"/>
    <w:multiLevelType w:val="hybridMultilevel"/>
    <w:tmpl w:val="25D01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23"/>
    <w:rsid w:val="000152F3"/>
    <w:rsid w:val="001E6F5A"/>
    <w:rsid w:val="00204909"/>
    <w:rsid w:val="00220EEF"/>
    <w:rsid w:val="00296EE4"/>
    <w:rsid w:val="002A4FDB"/>
    <w:rsid w:val="003B0E05"/>
    <w:rsid w:val="003B6342"/>
    <w:rsid w:val="00400435"/>
    <w:rsid w:val="004D4573"/>
    <w:rsid w:val="00543145"/>
    <w:rsid w:val="005C369F"/>
    <w:rsid w:val="00665C9B"/>
    <w:rsid w:val="00756808"/>
    <w:rsid w:val="007C740B"/>
    <w:rsid w:val="008824EA"/>
    <w:rsid w:val="009114B6"/>
    <w:rsid w:val="009732DF"/>
    <w:rsid w:val="00992138"/>
    <w:rsid w:val="00A324B7"/>
    <w:rsid w:val="00C640F7"/>
    <w:rsid w:val="00E33D23"/>
    <w:rsid w:val="00EC28CB"/>
    <w:rsid w:val="00F55797"/>
    <w:rsid w:val="00FE3B11"/>
    <w:rsid w:val="00FE4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85711"/>
  <w15:chartTrackingRefBased/>
  <w15:docId w15:val="{50A64A5D-8DD8-4FF0-8662-062C9BE1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D23"/>
    <w:pPr>
      <w:spacing w:before="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23"/>
    <w:pPr>
      <w:tabs>
        <w:tab w:val="center" w:pos="4677"/>
        <w:tab w:val="right" w:pos="9355"/>
      </w:tabs>
    </w:pPr>
  </w:style>
  <w:style w:type="character" w:customStyle="1" w:styleId="a4">
    <w:name w:val="Верхний колонтитул Знак"/>
    <w:basedOn w:val="a0"/>
    <w:link w:val="a3"/>
    <w:uiPriority w:val="99"/>
    <w:rsid w:val="00E33D23"/>
    <w:rPr>
      <w:rFonts w:ascii="Times New Roman" w:eastAsiaTheme="minorEastAsia" w:hAnsi="Times New Roman" w:cs="Times New Roman"/>
      <w:sz w:val="24"/>
      <w:szCs w:val="24"/>
      <w:lang w:eastAsia="ru-RU"/>
    </w:rPr>
  </w:style>
  <w:style w:type="paragraph" w:styleId="a5">
    <w:name w:val="List Paragraph"/>
    <w:basedOn w:val="a"/>
    <w:uiPriority w:val="34"/>
    <w:qFormat/>
    <w:rsid w:val="00E33D23"/>
    <w:pPr>
      <w:ind w:left="720"/>
      <w:contextualSpacing/>
    </w:pPr>
  </w:style>
  <w:style w:type="paragraph" w:styleId="a6">
    <w:name w:val="footer"/>
    <w:basedOn w:val="a"/>
    <w:link w:val="a7"/>
    <w:uiPriority w:val="99"/>
    <w:unhideWhenUsed/>
    <w:rsid w:val="00E33D23"/>
    <w:pPr>
      <w:tabs>
        <w:tab w:val="center" w:pos="4677"/>
        <w:tab w:val="right" w:pos="9355"/>
      </w:tabs>
    </w:pPr>
  </w:style>
  <w:style w:type="character" w:customStyle="1" w:styleId="a7">
    <w:name w:val="Нижний колонтитул Знак"/>
    <w:basedOn w:val="a0"/>
    <w:link w:val="a6"/>
    <w:uiPriority w:val="99"/>
    <w:rsid w:val="00E33D23"/>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Jamshed Yusupov</dc:creator>
  <cp:keywords/>
  <dc:description/>
  <cp:lastModifiedBy>Humoyun Mukimov</cp:lastModifiedBy>
  <cp:revision>2</cp:revision>
  <dcterms:created xsi:type="dcterms:W3CDTF">2024-07-08T15:35:00Z</dcterms:created>
  <dcterms:modified xsi:type="dcterms:W3CDTF">2024-07-08T15:35:00Z</dcterms:modified>
</cp:coreProperties>
</file>